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0A0E1A"/>
          <w:sz w:val="32"/>
          <w:szCs w:val="32"/>
        </w:rPr>
        <w:t xml:space="preserve">Cyberlab Safety &amp; Consent Pack</w:t>
      </w:r>
    </w:p>
    <w:p>
      <w:pPr>
        <w:spacing w:after="120"/>
      </w:pPr>
      <w:r>
        <w:rPr>
          <w:color w:val="5C6883"/>
          <w:sz w:val="20"/>
          <w:szCs w:val="20"/>
        </w:rPr>
        <w:t xml:space="preserve">Junior-to-Pro White-Hat Program  ·  Born Between 2 Generals, LLC</w:t>
      </w:r>
    </w:p>
    <w:tbl>
      <w:tblPr>
        <w:tblW w:type="dxa" w:w="9360"/>
        <w:tblBorders>
          <w:top w:val="single" w:color="C62A2F" w:sz="12"/>
          <w:left w:val="single" w:color="C62A2F" w:sz="12"/>
          <w:bottom w:val="single" w:color="C62A2F" w:sz="12"/>
          <w:right w:val="single" w:color="C62A2F" w:sz="12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DECEC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r>
              <w:rPr>
                <w:b/>
                <w:bCs/>
                <w:color w:val="7A1416"/>
                <w:sz w:val="19"/>
                <w:szCs w:val="19"/>
              </w:rPr>
              <w:t xml:space="preserve">DRAFT FOR LEGAL REVIEW. This pack is a starting template, not legal advice. It must be reviewed, adapted to your jurisdiction, and finalized by qualified counsel (e.g., Bill Olson and appropriate education/privacy counsel) before any participant or parent signs it.</w:t>
            </w:r>
          </w:p>
        </w:tc>
      </w:tr>
    </w:tbl>
    <w:p>
      <w:pPr>
        <w:spacing w:after="120"/>
      </w:pPr>
    </w:p>
    <w:p>
      <w:pPr>
        <w:spacing w:after="100"/>
      </w:pPr>
      <w:r>
        <w:rPr>
          <w:b/>
          <w:bCs/>
          <w:color w:val="222833"/>
          <w:sz w:val="21"/>
          <w:szCs w:val="21"/>
        </w:rPr>
        <w:t xml:space="preserve">This pack contains five parts: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Program &amp; Authorized-Use Policy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Participant Code of Conduct (signature)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Ethics &amp; Authorized-Use Agreement (signature)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Parental / Guardian Consent — for participants under 18 (signature)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Mentor Screening &amp; Conduct Policy</w:t>
      </w:r>
    </w:p>
    <w:p>
      <w:pPr>
        <w:spacing w:after="60"/>
      </w:pPr>
    </w:p>
    <w:p>
      <w:pPr>
        <w:spacing w:after="60"/>
      </w:pPr>
      <w:r>
        <w:rPr>
          <w:i/>
          <w:iCs/>
          <w:color w:val="5C6883"/>
          <w:sz w:val="16"/>
          <w:szCs w:val="16"/>
        </w:rPr>
        <w:t xml:space="preserve">Credentials issued by the program are a "Certificate of Completion &amp; Mastery." This is not accreditation and no accreditation language is to be used without counsel.</w:t>
      </w:r>
    </w:p>
    <w:p>
      <w:r>
        <w:br w:type="page"/>
      </w:r>
    </w:p>
    <w:p>
      <w:pPr>
        <w:pStyle w:val="Heading1"/>
        <w:spacing w:after="80" w:before="220"/>
      </w:pPr>
      <w:r>
        <w:rPr>
          <w:b/>
          <w:bCs/>
          <w:color w:val="0A0E1A"/>
          <w:sz w:val="25"/>
          <w:szCs w:val="25"/>
        </w:rPr>
        <w:t xml:space="preserve">1 · Program &amp; Authorized-Use Policy</w:t>
      </w:r>
    </w:p>
    <w:p>
      <w:pPr>
        <w:spacing w:after="100"/>
      </w:pPr>
      <w:r>
        <w:rPr>
          <w:color w:val="222833"/>
          <w:sz w:val="21"/>
          <w:szCs w:val="21"/>
        </w:rPr>
        <w:t xml:space="preserve">The Cyberlab teaches defensive and offensive-security fundamentals the right way: ethics first, on sanctioned infrastructure, with a clear path from junior to professional. The following rules are the foundation of the program and precede any technical content.</w:t>
      </w:r>
    </w:p>
    <w:p>
      <w:pPr>
        <w:spacing w:after="50" w:before="140"/>
      </w:pPr>
      <w:r>
        <w:rPr>
          <w:b/>
          <w:bCs/>
          <w:color w:val="C62A2F"/>
          <w:spacing w:val="18"/>
          <w:sz w:val="18"/>
          <w:szCs w:val="18"/>
        </w:rPr>
        <w:t xml:space="preserve">AUTHORIZED TARGETS ONLY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C62A2F"/>
          <w:sz w:val="21"/>
          <w:szCs w:val="21"/>
        </w:rPr>
        <w:t xml:space="preserve">Rule — </w:t>
      </w:r>
      <w:r>
        <w:rPr>
          <w:color w:val="222833"/>
          <w:sz w:val="21"/>
          <w:szCs w:val="21"/>
        </w:rPr>
        <w:t xml:space="preserve">Participants practice ONLY on lab ranges, capture-the-flag infrastructure, and systems they personally own or have explicit, written permission to test.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C62A2F"/>
          <w:sz w:val="21"/>
          <w:szCs w:val="21"/>
        </w:rPr>
        <w:t xml:space="preserve">Rule — </w:t>
      </w:r>
      <w:r>
        <w:rPr>
          <w:color w:val="222833"/>
          <w:sz w:val="21"/>
          <w:szCs w:val="21"/>
        </w:rPr>
        <w:t xml:space="preserve">Participants NEVER access, scan, or test any third-party system, account, or "private network" without documented authorization from its owner. This line separates lawful white-hat work from a serious crime.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ISOLATED BY DESIGN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The lab connects participants to its own sandboxed ranges and to each other inside that sandbox — not out to the open internet or to anyone else's network.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Tooling capable of real-world harm is restricted to supervised, sandboxed exercises.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ETHICS AND LAW COME FIRST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Every participant completes an ethics, consent, and applicable-law module BEFORE any hands-on work.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Responsible disclosure is taught and required: findings from sanctioned exercises are reported through the program, never published or weaponized.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VIOLATIONS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Any unauthorized testing, sharing of participant data, or use of skills against real systems results in immediate removal and, where appropriate, referral to authorities.</w:t>
      </w:r>
    </w:p>
    <w:p>
      <w:pPr>
        <w:spacing w:after="60"/>
      </w:pPr>
      <w:r>
        <w:rPr>
          <w:i/>
          <w:iCs/>
          <w:color w:val="5C6883"/>
          <w:sz w:val="16"/>
          <w:szCs w:val="16"/>
        </w:rPr>
        <w:t xml:space="preserve">Note: computer-misuse laws vary by jurisdiction and carry criminal penalties. Counsel should insert the specific statutes and notice language that apply to your location and participants.</w:t>
      </w:r>
    </w:p>
    <w:p>
      <w:r>
        <w:br w:type="page"/>
      </w:r>
    </w:p>
    <w:p>
      <w:pPr>
        <w:pStyle w:val="Heading1"/>
        <w:spacing w:after="80" w:before="220"/>
      </w:pPr>
      <w:r>
        <w:rPr>
          <w:b/>
          <w:bCs/>
          <w:color w:val="0A0E1A"/>
          <w:sz w:val="25"/>
          <w:szCs w:val="25"/>
        </w:rPr>
        <w:t xml:space="preserve">2 · Participant Code of Conduct</w:t>
      </w:r>
    </w:p>
    <w:p>
      <w:pPr>
        <w:spacing w:after="100"/>
      </w:pPr>
      <w:r>
        <w:rPr>
          <w:color w:val="222833"/>
          <w:sz w:val="21"/>
          <w:szCs w:val="21"/>
        </w:rPr>
        <w:t xml:space="preserve">By signing, I agree that while participating in the Cyberlab I will: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test only sanctioned targets I own or am authorized in writing to test.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treat mentors and fellow participants with respect; no harassment, discrimination, or intimidation.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keep others' data confidential and never exfiltrate, share, or retain it outside sanctioned exercises.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practice responsible disclosure and report findings only through the program.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never use anything I learn here to gain unauthorized access to any system, account, or network.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follow all mentor instructions and safety rules, and ask when I am unsure.</w:t>
      </w:r>
    </w:p>
    <w:p>
      <w:pPr>
        <w:spacing w:after="60"/>
      </w:pPr>
      <w:r>
        <w:rPr>
          <w:i/>
          <w:iCs/>
          <w:color w:val="222833"/>
          <w:sz w:val="21"/>
          <w:szCs w:val="21"/>
        </w:rPr>
        <w:t xml:space="preserve">I understand that violating this code may result in removal from the program and, where laws are broken, referral to authorities.</w:t>
      </w:r>
    </w:p>
    <w:p>
      <w:pPr>
        <w:spacing w:after="40" w:before="240"/>
      </w:pPr>
      <w:r>
        <w:rPr>
          <w:color w:val="5C6883"/>
          <w:sz w:val="21"/>
          <w:szCs w:val="21"/>
        </w:rPr>
        <w:t xml:space="preserve">x </w:t>
      </w:r>
      <w:r>
        <w:rPr>
          <w:color w:val="999999"/>
          <w:sz w:val="21"/>
          <w:szCs w:val="21"/>
        </w:rPr>
        <w:t xml:space="preserve">______________________________________</w:t>
      </w:r>
      <w:r>
        <w:rPr>
          <w:color w:val="999999"/>
          <w:sz w:val="21"/>
          <w:szCs w:val="21"/>
        </w:rPr>
        <w:t xml:space="preserve">     Date: ____________</w:t>
      </w:r>
    </w:p>
    <w:p>
      <w:pPr>
        <w:spacing w:after="140"/>
      </w:pPr>
      <w:r>
        <w:rPr>
          <w:color w:val="5C6883"/>
          <w:sz w:val="16"/>
          <w:szCs w:val="16"/>
        </w:rPr>
        <w:t xml:space="preserve">Participant name (print) &amp; signature</w:t>
      </w:r>
    </w:p>
    <w:p>
      <w:r>
        <w:br w:type="page"/>
      </w:r>
    </w:p>
    <w:p>
      <w:pPr>
        <w:pStyle w:val="Heading1"/>
        <w:spacing w:after="80" w:before="220"/>
      </w:pPr>
      <w:r>
        <w:rPr>
          <w:b/>
          <w:bCs/>
          <w:color w:val="0A0E1A"/>
          <w:sz w:val="25"/>
          <w:szCs w:val="25"/>
        </w:rPr>
        <w:t xml:space="preserve">3 · Ethics &amp; Authorized-Use Agreement</w:t>
      </w:r>
    </w:p>
    <w:p>
      <w:pPr>
        <w:spacing w:after="100"/>
      </w:pPr>
      <w:r>
        <w:rPr>
          <w:color w:val="222833"/>
          <w:sz w:val="21"/>
          <w:szCs w:val="21"/>
        </w:rPr>
        <w:t xml:space="preserve">This agreement makes the authorized-use rule explicit and binding.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>I acknowledge — </w:t>
      </w:r>
      <w:r>
        <w:rPr>
          <w:color w:val="222833"/>
          <w:sz w:val="21"/>
          <w:szCs w:val="21"/>
        </w:rPr>
        <w:t xml:space="preserve">I acknowledge that accessing or testing computers, systems, or networks without authorization is illegal and can carry criminal penalties.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>I agree — </w:t>
      </w:r>
      <w:r>
        <w:rPr>
          <w:color w:val="222833"/>
          <w:sz w:val="21"/>
          <w:szCs w:val="21"/>
        </w:rPr>
        <w:t xml:space="preserve">I will only perform security testing on systems I own or for which I hold explicit, written authorization, and only within the program's sanctioned environment.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>I agree — </w:t>
      </w:r>
      <w:r>
        <w:rPr>
          <w:color w:val="222833"/>
          <w:sz w:val="21"/>
          <w:szCs w:val="21"/>
        </w:rPr>
        <w:t xml:space="preserve">I will not use the knowledge, tools, or access gained in this program to harm others, access private data, or disrupt any service.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>I understand — </w:t>
      </w:r>
      <w:r>
        <w:rPr>
          <w:color w:val="222833"/>
          <w:sz w:val="21"/>
          <w:szCs w:val="21"/>
        </w:rPr>
        <w:t xml:space="preserve">I understand the program may monitor sandbox activity for safety and compliance.</w:t>
      </w:r>
    </w:p>
    <w:p>
      <w:pPr>
        <w:spacing w:after="60"/>
      </w:pPr>
      <w:r>
        <w:rPr>
          <w:i/>
          <w:iCs/>
          <w:color w:val="222833"/>
          <w:sz w:val="21"/>
          <w:szCs w:val="21"/>
        </w:rPr>
        <w:t xml:space="preserve">For participants under 18, a parent or guardian must also sign the consent in Part 4.</w:t>
      </w:r>
    </w:p>
    <w:p>
      <w:pPr>
        <w:spacing w:after="40" w:before="240"/>
      </w:pPr>
      <w:r>
        <w:rPr>
          <w:color w:val="5C6883"/>
          <w:sz w:val="21"/>
          <w:szCs w:val="21"/>
        </w:rPr>
        <w:t xml:space="preserve">x </w:t>
      </w:r>
      <w:r>
        <w:rPr>
          <w:color w:val="999999"/>
          <w:sz w:val="21"/>
          <w:szCs w:val="21"/>
        </w:rPr>
        <w:t xml:space="preserve">______________________________________</w:t>
      </w:r>
      <w:r>
        <w:rPr>
          <w:color w:val="999999"/>
          <w:sz w:val="21"/>
          <w:szCs w:val="21"/>
        </w:rPr>
        <w:t xml:space="preserve">     Date: ____________</w:t>
      </w:r>
    </w:p>
    <w:p>
      <w:pPr>
        <w:spacing w:after="140"/>
      </w:pPr>
      <w:r>
        <w:rPr>
          <w:color w:val="5C6883"/>
          <w:sz w:val="16"/>
          <w:szCs w:val="16"/>
        </w:rPr>
        <w:t xml:space="preserve">Participant signature</w:t>
      </w:r>
    </w:p>
    <w:p>
      <w:pPr>
        <w:spacing w:after="60"/>
      </w:pPr>
      <w:r>
        <w:rPr>
          <w:i/>
          <w:iCs/>
          <w:color w:val="5C6883"/>
          <w:sz w:val="16"/>
          <w:szCs w:val="16"/>
        </w:rPr>
        <w:t xml:space="preserve">Counsel should confirm whether a separate acceptable-use / liability waiver is required and add jurisdiction-specific statutory references.</w:t>
      </w:r>
    </w:p>
    <w:p>
      <w:r>
        <w:br w:type="page"/>
      </w:r>
    </w:p>
    <w:p>
      <w:pPr>
        <w:pStyle w:val="Heading1"/>
        <w:spacing w:after="80" w:before="220"/>
      </w:pPr>
      <w:r>
        <w:rPr>
          <w:b/>
          <w:bCs/>
          <w:color w:val="0A0E1A"/>
          <w:sz w:val="25"/>
          <w:szCs w:val="25"/>
        </w:rPr>
        <w:t xml:space="preserve">4 · Parental / Guardian Consent (participants under 18)</w:t>
      </w:r>
    </w:p>
    <w:p>
      <w:pPr>
        <w:spacing w:after="100"/>
      </w:pPr>
      <w:r>
        <w:rPr>
          <w:color w:val="222833"/>
          <w:sz w:val="21"/>
          <w:szCs w:val="21"/>
        </w:rPr>
        <w:t xml:space="preserve">Please read and complete this section if the participant is under 18.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WHAT THE PROGRAM IS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A supervised, ethics-first white-hat training program run on isolated lab infrastructure. Participants do not access outside networks or third-party systems.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Age-appropriate tracks; sensitive tooling is used only under supervision.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SUPERVISION &amp; SAFETY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Mentors are screened and background-checked; a two-adult rule applies and no unsupervised one-on-one contact between an adult and a minor is permitted.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The program follows child-safety-first practices consistent with the organization's standing policy.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DATA &amp; PRIVACY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Participant information is used only to run the program and is not sold. A separate privacy notice governs details.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CONSENT</w:t>
      </w:r>
    </w:p>
    <w:p>
      <w:pPr>
        <w:spacing w:after="100"/>
      </w:pPr>
      <w:r>
        <w:rPr>
          <w:color w:val="222833"/>
          <w:sz w:val="21"/>
          <w:szCs w:val="21"/>
        </w:rPr>
        <w:t xml:space="preserve">I am the parent/legal guardian of the participant named below. I have read the Program &amp; Authorized-Use Policy, the Code of Conduct, and the Ethics Agreement, and I consent to my child's participation.</w:t>
      </w:r>
    </w:p>
    <w:p>
      <w:pPr>
        <w:spacing w:after="30"/>
      </w:pPr>
      <w:r>
        <w:rPr>
          <w:color w:val="222833"/>
          <w:sz w:val="21"/>
          <w:szCs w:val="21"/>
        </w:rPr>
        <w:t xml:space="preserve">Participant (child) name: ______________________________   Age: ______</w:t>
      </w:r>
    </w:p>
    <w:p>
      <w:pPr>
        <w:spacing w:after="30"/>
      </w:pPr>
      <w:r>
        <w:rPr>
          <w:color w:val="222833"/>
          <w:sz w:val="21"/>
          <w:szCs w:val="21"/>
        </w:rPr>
        <w:t xml:space="preserve">Emergency contact &amp; phone: ___________________________________</w:t>
      </w:r>
    </w:p>
    <w:p>
      <w:pPr>
        <w:spacing w:after="30"/>
      </w:pPr>
      <w:r>
        <w:rPr>
          <w:color w:val="222833"/>
          <w:sz w:val="21"/>
          <w:szCs w:val="21"/>
        </w:rPr>
        <w:t xml:space="preserve">Photo/media release (optional):   [  ] Yes    [  ] No</w:t>
      </w:r>
    </w:p>
    <w:p>
      <w:pPr>
        <w:spacing w:after="40" w:before="240"/>
      </w:pPr>
      <w:r>
        <w:rPr>
          <w:color w:val="5C6883"/>
          <w:sz w:val="21"/>
          <w:szCs w:val="21"/>
        </w:rPr>
        <w:t xml:space="preserve">x </w:t>
      </w:r>
      <w:r>
        <w:rPr>
          <w:color w:val="999999"/>
          <w:sz w:val="21"/>
          <w:szCs w:val="21"/>
        </w:rPr>
        <w:t xml:space="preserve">______________________________________</w:t>
      </w:r>
      <w:r>
        <w:rPr>
          <w:color w:val="999999"/>
          <w:sz w:val="21"/>
          <w:szCs w:val="21"/>
        </w:rPr>
        <w:t xml:space="preserve">     Date: ____________</w:t>
      </w:r>
    </w:p>
    <w:p>
      <w:pPr>
        <w:spacing w:after="140"/>
      </w:pPr>
      <w:r>
        <w:rPr>
          <w:color w:val="5C6883"/>
          <w:sz w:val="16"/>
          <w:szCs w:val="16"/>
        </w:rPr>
        <w:t xml:space="preserve">Parent / guardian name (print) &amp; signature</w:t>
      </w:r>
    </w:p>
    <w:p>
      <w:pPr>
        <w:spacing w:after="60"/>
      </w:pPr>
      <w:r>
        <w:rPr>
          <w:i/>
          <w:iCs/>
          <w:color w:val="5C6883"/>
          <w:sz w:val="16"/>
          <w:szCs w:val="16"/>
        </w:rPr>
        <w:t xml:space="preserve">For children under 13, counsel should confirm COPPA and any state-law consent requirements before collecting information.</w:t>
      </w:r>
    </w:p>
    <w:p>
      <w:r>
        <w:br w:type="page"/>
      </w:r>
    </w:p>
    <w:p>
      <w:pPr>
        <w:pStyle w:val="Heading1"/>
        <w:spacing w:after="80" w:before="220"/>
      </w:pPr>
      <w:r>
        <w:rPr>
          <w:b/>
          <w:bCs/>
          <w:color w:val="0A0E1A"/>
          <w:sz w:val="25"/>
          <w:szCs w:val="25"/>
        </w:rPr>
        <w:t xml:space="preserve">5 · Mentor Screening &amp; Conduct Policy</w:t>
      </w:r>
    </w:p>
    <w:p>
      <w:pPr>
        <w:spacing w:after="100"/>
      </w:pPr>
      <w:r>
        <w:rPr>
          <w:color w:val="222833"/>
          <w:sz w:val="21"/>
          <w:szCs w:val="21"/>
        </w:rPr>
        <w:t xml:space="preserve">Mentors carry a heightened duty of care. This policy is a condition of serving.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SCREENING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Background check appropriate to work with minors, completed before any participant contact.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Reference checks and a signed mentor code of conduct on file.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CONDUCT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Two-adult rule at all sessions; no unsupervised one-on-one (in person or online) between a mentor and a minor.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Communication with minors occurs through program-approved, logged channels — never private/personal accounts.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Mentors model authorized-use ethics at all times and immediately stop and report any unsafe or unauthorized activity.</w:t>
      </w:r>
    </w:p>
    <w:p>
      <w:pPr>
        <w:spacing w:after="50" w:before="140"/>
      </w:pPr>
      <w:r>
        <w:rPr>
          <w:b/>
          <w:bCs/>
          <w:color w:val="2E5BD8"/>
          <w:spacing w:val="18"/>
          <w:sz w:val="18"/>
          <w:szCs w:val="18"/>
        </w:rPr>
        <w:t xml:space="preserve">REPORTING</w:t>
      </w:r>
    </w:p>
    <w:p>
      <w:pPr>
        <w:pStyle w:val="ListParagraph"/>
        <w:numPr>
          <w:ilvl w:val="0"/>
          <w:numId w:val="1"/>
        </w:numPr>
        <w:spacing w:after="50"/>
      </w:pPr>
      <w:r>
        <w:rPr>
          <w:b/>
          <w:bCs/>
          <w:color w:val="0A0E1A"/>
          <w:sz w:val="21"/>
          <w:szCs w:val="21"/>
        </w:rPr>
        <w:t xml:space="preserve"/>
      </w:r>
      <w:r>
        <w:rPr>
          <w:color w:val="222833"/>
          <w:sz w:val="21"/>
          <w:szCs w:val="21"/>
        </w:rPr>
        <w:t xml:space="preserve">Mentors understand mandatory-reporting expectations and the program's escalation path for safety concerns.</w:t>
      </w:r>
    </w:p>
    <w:p>
      <w:pPr>
        <w:spacing w:after="60"/>
      </w:pPr>
    </w:p>
    <w:p>
      <w:pPr>
        <w:spacing w:after="40" w:before="240"/>
      </w:pPr>
      <w:r>
        <w:rPr>
          <w:color w:val="5C6883"/>
          <w:sz w:val="21"/>
          <w:szCs w:val="21"/>
        </w:rPr>
        <w:t xml:space="preserve">x </w:t>
      </w:r>
      <w:r>
        <w:rPr>
          <w:color w:val="999999"/>
          <w:sz w:val="21"/>
          <w:szCs w:val="21"/>
        </w:rPr>
        <w:t xml:space="preserve">______________________________________</w:t>
      </w:r>
      <w:r>
        <w:rPr>
          <w:color w:val="999999"/>
          <w:sz w:val="21"/>
          <w:szCs w:val="21"/>
        </w:rPr>
        <w:t xml:space="preserve">     Date: ____________</w:t>
      </w:r>
    </w:p>
    <w:p>
      <w:pPr>
        <w:spacing w:after="140"/>
      </w:pPr>
      <w:r>
        <w:rPr>
          <w:color w:val="5C6883"/>
          <w:sz w:val="16"/>
          <w:szCs w:val="16"/>
        </w:rPr>
        <w:t xml:space="preserve">Mentor name (print) &amp; signature</w:t>
      </w:r>
    </w:p>
    <w:p>
      <w:pPr>
        <w:pBdr>
          <w:bottom w:val="single" w:color="D5D9E0" w:sz="6"/>
        </w:pBdr>
        <w:spacing w:after="120"/>
      </w:pPr>
    </w:p>
    <w:p>
      <w:pPr>
        <w:spacing w:after="60"/>
      </w:pPr>
      <w:r>
        <w:rPr>
          <w:i/>
          <w:iCs/>
          <w:color w:val="5C6883"/>
          <w:sz w:val="16"/>
          <w:szCs w:val="16"/>
        </w:rPr>
        <w:t xml:space="preserve">This entire pack is a draft template. It is not legal advice and does not create an attorney-client relationship. Have qualified counsel review and finalize it — including liability waivers, privacy notices, insurance, and jurisdiction-specific requirements — before use. Standing gates apply: Bill Olson (commercial/EULA) and R. Emmett McAuliffe (IP/trademark). "Certificate of Completion &amp; Mastery" only — no accreditation language.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2026-07-16T19:53:46.006Z</dcterms:created>
  <dcterms:modified xsi:type="dcterms:W3CDTF">2026-07-16T19:53:46.009Z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